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A174FD" w:rsidRPr="00123A60" w:rsidTr="006B3EAF">
        <w:trPr>
          <w:trHeight w:val="794"/>
        </w:trPr>
        <w:tc>
          <w:tcPr>
            <w:tcW w:w="7763" w:type="dxa"/>
          </w:tcPr>
          <w:p w:rsidR="00A174FD" w:rsidRPr="003E7216" w:rsidRDefault="00A174FD"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A174FD" w:rsidRPr="005C77DB" w:rsidRDefault="00A174FD" w:rsidP="007B7AC5">
                <w:pPr>
                  <w:rPr>
                    <w:b/>
                    <w:sz w:val="22"/>
                    <w:szCs w:val="22"/>
                  </w:rPr>
                </w:pPr>
                <w:r w:rsidRPr="0002379D">
                  <w:rPr>
                    <w:b/>
                    <w:color w:val="3366FF"/>
                    <w:sz w:val="28"/>
                    <w:szCs w:val="28"/>
                  </w:rPr>
                  <w:t>Disk Sander</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A174FD" w:rsidRPr="00DF13AB" w:rsidTr="00F52E64">
              <w:trPr>
                <w:trHeight w:val="794"/>
              </w:trPr>
              <w:tc>
                <w:tcPr>
                  <w:tcW w:w="3827" w:type="dxa"/>
                </w:tcPr>
                <w:p w:rsidR="00A174FD" w:rsidRPr="00DF13AB" w:rsidRDefault="00A174FD" w:rsidP="00F52E64">
                  <w:pPr>
                    <w:tabs>
                      <w:tab w:val="left" w:pos="1080"/>
                    </w:tabs>
                    <w:spacing w:line="276" w:lineRule="auto"/>
                    <w:rPr>
                      <w:b/>
                      <w:szCs w:val="22"/>
                      <w:lang w:eastAsia="en-US"/>
                    </w:rPr>
                  </w:pPr>
                  <w:r w:rsidRPr="00DF13AB">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A174FD" w:rsidRPr="00DF13AB" w:rsidRDefault="00A174FD" w:rsidP="00F52E64">
                      <w:pPr>
                        <w:tabs>
                          <w:tab w:val="left" w:pos="1080"/>
                        </w:tabs>
                        <w:spacing w:line="276" w:lineRule="auto"/>
                        <w:rPr>
                          <w:b/>
                          <w:sz w:val="22"/>
                          <w:szCs w:val="22"/>
                          <w:lang w:eastAsia="en-US"/>
                        </w:rPr>
                      </w:pPr>
                      <w:r w:rsidRPr="00DF13AB">
                        <w:rPr>
                          <w:b/>
                          <w:sz w:val="22"/>
                          <w:szCs w:val="22"/>
                          <w:lang w:eastAsia="en-US"/>
                        </w:rPr>
                        <w:t>01/011/2015</w:t>
                      </w:r>
                    </w:p>
                  </w:sdtContent>
                </w:sdt>
              </w:tc>
              <w:tc>
                <w:tcPr>
                  <w:tcW w:w="4253" w:type="dxa"/>
                </w:tcPr>
                <w:p w:rsidR="00A174FD" w:rsidRPr="00DF13AB" w:rsidRDefault="00A174FD" w:rsidP="00F52E64">
                  <w:pPr>
                    <w:spacing w:line="276" w:lineRule="auto"/>
                    <w:rPr>
                      <w:b/>
                      <w:sz w:val="22"/>
                      <w:szCs w:val="22"/>
                      <w:lang w:eastAsia="en-US"/>
                    </w:rPr>
                  </w:pPr>
                  <w:r w:rsidRPr="00DF13AB">
                    <w:rPr>
                      <w:b/>
                      <w:szCs w:val="22"/>
                      <w:lang w:eastAsia="en-US"/>
                    </w:rPr>
                    <w:t>Review Date:</w:t>
                  </w:r>
                  <w:r w:rsidRPr="00DF13AB">
                    <w:rPr>
                      <w:b/>
                      <w:sz w:val="22"/>
                      <w:szCs w:val="22"/>
                      <w:lang w:eastAsia="en-US"/>
                    </w:rPr>
                    <w:tab/>
                  </w:r>
                </w:p>
                <w:sdt>
                  <w:sdtPr>
                    <w:rPr>
                      <w:b/>
                      <w:sz w:val="22"/>
                      <w:szCs w:val="22"/>
                      <w:lang w:eastAsia="en-US"/>
                    </w:rPr>
                    <w:id w:val="1834563744"/>
                    <w:date w:fullDate="2016-11-01T00:00:00Z">
                      <w:dateFormat w:val="dd/MM/yyyy"/>
                      <w:lid w:val="en-GB"/>
                      <w:storeMappedDataAs w:val="dateTime"/>
                      <w:calendar w:val="gregorian"/>
                    </w:date>
                  </w:sdtPr>
                  <w:sdtContent>
                    <w:p w:rsidR="00A174FD" w:rsidRPr="00DF13AB" w:rsidRDefault="00A174FD" w:rsidP="00F52E64">
                      <w:pPr>
                        <w:spacing w:line="276" w:lineRule="auto"/>
                        <w:rPr>
                          <w:b/>
                          <w:sz w:val="22"/>
                          <w:szCs w:val="22"/>
                          <w:lang w:eastAsia="en-US"/>
                        </w:rPr>
                      </w:pPr>
                      <w:r w:rsidRPr="00DF13AB">
                        <w:rPr>
                          <w:b/>
                          <w:sz w:val="22"/>
                          <w:szCs w:val="22"/>
                          <w:lang w:eastAsia="en-US"/>
                        </w:rPr>
                        <w:t>01/11/2016</w:t>
                      </w:r>
                    </w:p>
                  </w:sdtContent>
                </w:sdt>
              </w:tc>
            </w:tr>
          </w:tbl>
          <w:p w:rsidR="00A174FD" w:rsidRDefault="00A174FD"/>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A174FD" w:rsidRPr="00DF13AB" w:rsidTr="00F52E64">
              <w:trPr>
                <w:trHeight w:val="794"/>
              </w:trPr>
              <w:tc>
                <w:tcPr>
                  <w:tcW w:w="3827" w:type="dxa"/>
                </w:tcPr>
                <w:p w:rsidR="00A174FD" w:rsidRPr="00DF13AB" w:rsidRDefault="00A174FD" w:rsidP="00F52E64">
                  <w:pPr>
                    <w:tabs>
                      <w:tab w:val="left" w:pos="1080"/>
                    </w:tabs>
                    <w:spacing w:line="276" w:lineRule="auto"/>
                    <w:rPr>
                      <w:b/>
                      <w:szCs w:val="22"/>
                      <w:lang w:eastAsia="en-US"/>
                    </w:rPr>
                  </w:pPr>
                  <w:r w:rsidRPr="00DF13AB">
                    <w:rPr>
                      <w:b/>
                      <w:szCs w:val="22"/>
                      <w:lang w:eastAsia="en-US"/>
                    </w:rPr>
                    <w:t>Date assessment completed:</w:t>
                  </w:r>
                </w:p>
                <w:sdt>
                  <w:sdtPr>
                    <w:rPr>
                      <w:b/>
                      <w:sz w:val="22"/>
                      <w:szCs w:val="22"/>
                      <w:lang w:eastAsia="en-US"/>
                    </w:rPr>
                    <w:id w:val="106705604"/>
                    <w:date>
                      <w:dateFormat w:val="dd/MM/yyyy"/>
                      <w:lid w:val="en-GB"/>
                      <w:storeMappedDataAs w:val="dateTime"/>
                      <w:calendar w:val="gregorian"/>
                    </w:date>
                  </w:sdtPr>
                  <w:sdtContent>
                    <w:p w:rsidR="00A174FD" w:rsidRPr="00DF13AB" w:rsidRDefault="00A174FD" w:rsidP="00F52E64">
                      <w:pPr>
                        <w:tabs>
                          <w:tab w:val="left" w:pos="1080"/>
                        </w:tabs>
                        <w:spacing w:line="276" w:lineRule="auto"/>
                        <w:rPr>
                          <w:b/>
                          <w:sz w:val="22"/>
                          <w:szCs w:val="22"/>
                          <w:lang w:eastAsia="en-US"/>
                        </w:rPr>
                      </w:pPr>
                      <w:r w:rsidRPr="00DF13AB">
                        <w:rPr>
                          <w:b/>
                          <w:sz w:val="22"/>
                          <w:szCs w:val="22"/>
                          <w:lang w:eastAsia="en-US"/>
                        </w:rPr>
                        <w:t>01/011/2015</w:t>
                      </w:r>
                    </w:p>
                  </w:sdtContent>
                </w:sdt>
              </w:tc>
              <w:tc>
                <w:tcPr>
                  <w:tcW w:w="4253" w:type="dxa"/>
                </w:tcPr>
                <w:p w:rsidR="00A174FD" w:rsidRPr="00DF13AB" w:rsidRDefault="00A174FD" w:rsidP="00F52E64">
                  <w:pPr>
                    <w:spacing w:line="276" w:lineRule="auto"/>
                    <w:rPr>
                      <w:b/>
                      <w:sz w:val="22"/>
                      <w:szCs w:val="22"/>
                      <w:lang w:eastAsia="en-US"/>
                    </w:rPr>
                  </w:pPr>
                  <w:r w:rsidRPr="00DF13AB">
                    <w:rPr>
                      <w:b/>
                      <w:szCs w:val="22"/>
                      <w:lang w:eastAsia="en-US"/>
                    </w:rPr>
                    <w:t>Review Date:</w:t>
                  </w:r>
                  <w:r w:rsidRPr="00DF13AB">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A174FD" w:rsidRPr="00DF13AB" w:rsidRDefault="00A174FD" w:rsidP="00F52E64">
                      <w:pPr>
                        <w:spacing w:line="276" w:lineRule="auto"/>
                        <w:rPr>
                          <w:b/>
                          <w:sz w:val="22"/>
                          <w:szCs w:val="22"/>
                          <w:lang w:eastAsia="en-US"/>
                        </w:rPr>
                      </w:pPr>
                      <w:r w:rsidRPr="00DF13AB">
                        <w:rPr>
                          <w:b/>
                          <w:sz w:val="22"/>
                          <w:szCs w:val="22"/>
                          <w:lang w:eastAsia="en-US"/>
                        </w:rPr>
                        <w:t>01/11/2016</w:t>
                      </w:r>
                    </w:p>
                  </w:sdtContent>
                </w:sdt>
              </w:tc>
            </w:tr>
          </w:tbl>
          <w:p w:rsidR="00A174FD" w:rsidRDefault="00A174FD"/>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rStyle w:val="Heading1Char"/>
                <w:rFonts w:ascii="Times New Roman" w:hAnsi="Times New Roman" w:cs="Arial"/>
                <w:color w:val="000000"/>
                <w:sz w:val="22"/>
              </w:rPr>
              <w:id w:val="22492580"/>
              <w:text/>
            </w:sdtPr>
            <w:sdtEndPr>
              <w:rPr>
                <w:rStyle w:val="Heading1Char"/>
              </w:rPr>
            </w:sdtEndPr>
            <w:sdtContent>
              <w:p w:rsidR="007B7AC5" w:rsidRPr="005C77DB" w:rsidRDefault="003C5775" w:rsidP="00427B13">
                <w:pPr>
                  <w:tabs>
                    <w:tab w:val="left" w:pos="1080"/>
                  </w:tabs>
                  <w:rPr>
                    <w:b/>
                    <w:sz w:val="22"/>
                    <w:szCs w:val="22"/>
                  </w:rPr>
                </w:pPr>
                <w:r w:rsidRPr="003C5775">
                  <w:rPr>
                    <w:rStyle w:val="Heading1Char"/>
                    <w:rFonts w:ascii="Times New Roman" w:hAnsi="Times New Roman" w:cs="Arial"/>
                    <w:color w:val="000000"/>
                    <w:sz w:val="22"/>
                  </w:rPr>
                  <w:t>1.</w:t>
                </w:r>
                <w:r w:rsidRPr="003C5775">
                  <w:rPr>
                    <w:rStyle w:val="Heading1Char"/>
                    <w:rFonts w:ascii="Times New Roman" w:hAnsi="Times New Roman" w:cs="Arial"/>
                    <w:color w:val="000000"/>
                    <w:sz w:val="22"/>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0C4568" w:rsidTr="001E4C8A">
        <w:trPr>
          <w:trHeight w:val="800"/>
        </w:trPr>
        <w:tc>
          <w:tcPr>
            <w:tcW w:w="1526" w:type="dxa"/>
          </w:tcPr>
          <w:p w:rsidR="000C4568" w:rsidRPr="00797802" w:rsidRDefault="000C4568" w:rsidP="00A108D0">
            <w:pPr>
              <w:rPr>
                <w:sz w:val="22"/>
                <w:szCs w:val="22"/>
              </w:rPr>
            </w:pPr>
            <w:r w:rsidRPr="00797802">
              <w:rPr>
                <w:b/>
                <w:bCs/>
                <w:color w:val="000000"/>
                <w:sz w:val="22"/>
                <w:szCs w:val="22"/>
              </w:rPr>
              <w:t>Entanglement in Moving Machinery</w:t>
            </w:r>
          </w:p>
        </w:tc>
        <w:tc>
          <w:tcPr>
            <w:tcW w:w="2268" w:type="dxa"/>
          </w:tcPr>
          <w:p w:rsidR="000C4568" w:rsidRPr="00797802" w:rsidRDefault="000C4568" w:rsidP="00A108D0">
            <w:pPr>
              <w:rPr>
                <w:sz w:val="22"/>
                <w:szCs w:val="22"/>
              </w:rPr>
            </w:pPr>
            <w:r w:rsidRPr="00797802">
              <w:rPr>
                <w:b/>
                <w:bCs/>
                <w:color w:val="000000"/>
                <w:sz w:val="22"/>
                <w:szCs w:val="22"/>
              </w:rPr>
              <w:t>Very Severe</w:t>
            </w:r>
            <w:r w:rsidRPr="00797802">
              <w:rPr>
                <w:color w:val="000000"/>
                <w:sz w:val="22"/>
                <w:szCs w:val="22"/>
              </w:rPr>
              <w:t xml:space="preserve"> </w:t>
            </w:r>
            <w:r w:rsidRPr="00797802">
              <w:rPr>
                <w:rStyle w:val="Emphasis"/>
                <w:color w:val="000000"/>
                <w:sz w:val="22"/>
                <w:szCs w:val="22"/>
              </w:rPr>
              <w:t>e.g. death, permanent disability</w:t>
            </w:r>
          </w:p>
        </w:tc>
        <w:tc>
          <w:tcPr>
            <w:tcW w:w="4394" w:type="dxa"/>
          </w:tcPr>
          <w:p w:rsidR="000C4568" w:rsidRPr="00797802" w:rsidRDefault="000C4568" w:rsidP="00A108D0">
            <w:pPr>
              <w:rPr>
                <w:sz w:val="22"/>
                <w:szCs w:val="22"/>
              </w:rPr>
            </w:pPr>
            <w:proofErr w:type="spellStart"/>
            <w:r w:rsidRPr="00797802">
              <w:rPr>
                <w:color w:val="000000"/>
                <w:sz w:val="22"/>
                <w:szCs w:val="22"/>
              </w:rPr>
              <w:t>Semi circular</w:t>
            </w:r>
            <w:proofErr w:type="spellEnd"/>
            <w:r w:rsidRPr="00797802">
              <w:rPr>
                <w:color w:val="000000"/>
                <w:sz w:val="22"/>
                <w:szCs w:val="22"/>
              </w:rPr>
              <w:t xml:space="preserve"> guard ad peripheral guard installed. Machine only to only </w:t>
            </w:r>
            <w:proofErr w:type="gramStart"/>
            <w:r w:rsidRPr="00797802">
              <w:rPr>
                <w:color w:val="000000"/>
                <w:sz w:val="22"/>
                <w:szCs w:val="22"/>
              </w:rPr>
              <w:t>used</w:t>
            </w:r>
            <w:proofErr w:type="gramEnd"/>
            <w:r w:rsidRPr="00797802">
              <w:rPr>
                <w:color w:val="000000"/>
                <w:sz w:val="22"/>
                <w:szCs w:val="22"/>
              </w:rPr>
              <w:t xml:space="preserve"> by personnel after training on safe operation.</w:t>
            </w:r>
            <w:r w:rsidRPr="00797802">
              <w:rPr>
                <w:color w:val="000000"/>
                <w:sz w:val="22"/>
                <w:szCs w:val="22"/>
              </w:rPr>
              <w:br w:type="textWrapping" w:clear="all"/>
              <w:t>Lock off machine when not in use by trained operatives.</w:t>
            </w:r>
          </w:p>
        </w:tc>
        <w:tc>
          <w:tcPr>
            <w:tcW w:w="2948" w:type="dxa"/>
          </w:tcPr>
          <w:p w:rsidR="000C4568" w:rsidRPr="00797802" w:rsidRDefault="000C4568" w:rsidP="00A108D0">
            <w:pPr>
              <w:rPr>
                <w:sz w:val="22"/>
                <w:szCs w:val="22"/>
              </w:rPr>
            </w:pPr>
            <w:r w:rsidRPr="00797802">
              <w:rPr>
                <w:sz w:val="22"/>
                <w:szCs w:val="22"/>
              </w:rPr>
              <w:t xml:space="preserve">Re do the flooring  </w:t>
            </w:r>
          </w:p>
        </w:tc>
        <w:tc>
          <w:tcPr>
            <w:tcW w:w="1021" w:type="dxa"/>
          </w:tcPr>
          <w:p w:rsidR="000C4568" w:rsidRPr="00797802" w:rsidRDefault="000C4568" w:rsidP="00A108D0">
            <w:pPr>
              <w:rPr>
                <w:b/>
                <w:sz w:val="22"/>
                <w:szCs w:val="22"/>
              </w:rPr>
            </w:pPr>
            <w:r w:rsidRPr="00821C93">
              <w:rPr>
                <w:b/>
              </w:rPr>
              <w:t>Significant</w:t>
            </w:r>
          </w:p>
        </w:tc>
        <w:tc>
          <w:tcPr>
            <w:tcW w:w="1134" w:type="dxa"/>
          </w:tcPr>
          <w:sdt>
            <w:sdtPr>
              <w:rPr>
                <w:b/>
                <w:sz w:val="22"/>
                <w:szCs w:val="22"/>
              </w:rPr>
              <w:id w:val="-324750678"/>
              <w:text/>
            </w:sdtPr>
            <w:sdtEndPr/>
            <w:sdtContent>
              <w:p w:rsidR="000C4568" w:rsidRDefault="000C4568" w:rsidP="00C80932">
                <w:pPr>
                  <w:rPr>
                    <w:b/>
                    <w:sz w:val="22"/>
                    <w:szCs w:val="22"/>
                  </w:rPr>
                </w:pPr>
                <w:r>
                  <w:rPr>
                    <w:b/>
                    <w:sz w:val="22"/>
                    <w:szCs w:val="22"/>
                  </w:rPr>
                  <w:t>LXC</w:t>
                </w:r>
              </w:p>
            </w:sdtContent>
          </w:sdt>
          <w:p w:rsidR="000C4568" w:rsidRPr="00556878" w:rsidRDefault="000C4568" w:rsidP="006B3EAF">
            <w:pPr>
              <w:rPr>
                <w:rFonts w:cs="Arial"/>
                <w:sz w:val="20"/>
              </w:rPr>
            </w:pPr>
          </w:p>
        </w:tc>
        <w:tc>
          <w:tcPr>
            <w:tcW w:w="1190" w:type="dxa"/>
          </w:tcPr>
          <w:p w:rsidR="000C4568" w:rsidRPr="00556878" w:rsidRDefault="000C4568" w:rsidP="006B3EAF">
            <w:pPr>
              <w:rPr>
                <w:rFonts w:cs="Arial"/>
                <w:sz w:val="20"/>
              </w:rPr>
            </w:pPr>
          </w:p>
        </w:tc>
        <w:tc>
          <w:tcPr>
            <w:tcW w:w="1361" w:type="dxa"/>
          </w:tcPr>
          <w:p w:rsidR="000C4568" w:rsidRPr="00556878" w:rsidRDefault="000C4568" w:rsidP="006B3EAF">
            <w:pPr>
              <w:rPr>
                <w:rFonts w:cs="Arial"/>
                <w:sz w:val="20"/>
              </w:rPr>
            </w:pPr>
          </w:p>
        </w:tc>
      </w:tr>
      <w:tr w:rsidR="000C4568" w:rsidTr="001E4C8A">
        <w:trPr>
          <w:trHeight w:val="800"/>
        </w:trPr>
        <w:tc>
          <w:tcPr>
            <w:tcW w:w="1526" w:type="dxa"/>
          </w:tcPr>
          <w:p w:rsidR="000C4568" w:rsidRPr="00797802" w:rsidRDefault="000C4568" w:rsidP="00A108D0">
            <w:pPr>
              <w:rPr>
                <w:sz w:val="22"/>
                <w:szCs w:val="22"/>
              </w:rPr>
            </w:pPr>
            <w:r w:rsidRPr="00797802">
              <w:rPr>
                <w:b/>
                <w:bCs/>
                <w:color w:val="000000"/>
                <w:sz w:val="22"/>
                <w:szCs w:val="22"/>
              </w:rPr>
              <w:t>Noise</w:t>
            </w:r>
          </w:p>
        </w:tc>
        <w:tc>
          <w:tcPr>
            <w:tcW w:w="2268" w:type="dxa"/>
          </w:tcPr>
          <w:p w:rsidR="000C4568" w:rsidRPr="00797802" w:rsidRDefault="000C4568" w:rsidP="00A108D0">
            <w:pPr>
              <w:rPr>
                <w:sz w:val="22"/>
                <w:szCs w:val="22"/>
              </w:rPr>
            </w:pPr>
            <w:r w:rsidRPr="00797802">
              <w:rPr>
                <w:b/>
                <w:bCs/>
                <w:color w:val="000000"/>
                <w:sz w:val="22"/>
                <w:szCs w:val="22"/>
              </w:rPr>
              <w:t>Moderate</w:t>
            </w:r>
            <w:r w:rsidRPr="00797802">
              <w:rPr>
                <w:color w:val="000000"/>
                <w:sz w:val="22"/>
                <w:szCs w:val="22"/>
              </w:rPr>
              <w:t xml:space="preserve"> </w:t>
            </w:r>
            <w:r w:rsidRPr="00797802">
              <w:rPr>
                <w:rStyle w:val="Emphasis"/>
                <w:color w:val="000000"/>
                <w:sz w:val="22"/>
                <w:szCs w:val="22"/>
              </w:rPr>
              <w:t xml:space="preserve"> torn ear muscle</w:t>
            </w:r>
          </w:p>
        </w:tc>
        <w:tc>
          <w:tcPr>
            <w:tcW w:w="4394" w:type="dxa"/>
          </w:tcPr>
          <w:p w:rsidR="000C4568" w:rsidRPr="00797802" w:rsidRDefault="000C4568" w:rsidP="00A108D0">
            <w:pPr>
              <w:spacing w:line="260" w:lineRule="atLeast"/>
              <w:rPr>
                <w:color w:val="000000"/>
                <w:sz w:val="22"/>
                <w:szCs w:val="22"/>
              </w:rPr>
            </w:pPr>
            <w:r w:rsidRPr="00797802">
              <w:rPr>
                <w:color w:val="000000"/>
                <w:sz w:val="22"/>
                <w:szCs w:val="22"/>
              </w:rPr>
              <w:t>Ear plug and ear defenders provided</w:t>
            </w:r>
          </w:p>
        </w:tc>
        <w:tc>
          <w:tcPr>
            <w:tcW w:w="2948" w:type="dxa"/>
          </w:tcPr>
          <w:p w:rsidR="000C4568" w:rsidRPr="00797802" w:rsidRDefault="000C4568" w:rsidP="00A108D0">
            <w:pPr>
              <w:rPr>
                <w:sz w:val="22"/>
                <w:szCs w:val="22"/>
              </w:rPr>
            </w:pPr>
            <w:r w:rsidRPr="00797802">
              <w:rPr>
                <w:color w:val="000000"/>
                <w:sz w:val="22"/>
                <w:szCs w:val="22"/>
              </w:rPr>
              <w:t>Noise meter in workshop indicates when ear protection is to be used</w:t>
            </w:r>
          </w:p>
        </w:tc>
        <w:tc>
          <w:tcPr>
            <w:tcW w:w="1021" w:type="dxa"/>
          </w:tcPr>
          <w:p w:rsidR="000C4568" w:rsidRPr="00797802" w:rsidRDefault="000C4568" w:rsidP="00A108D0">
            <w:pPr>
              <w:spacing w:line="260" w:lineRule="atLeast"/>
              <w:rPr>
                <w:color w:val="000000"/>
                <w:sz w:val="22"/>
                <w:szCs w:val="22"/>
              </w:rPr>
            </w:pPr>
            <w:r w:rsidRPr="00821C93">
              <w:rPr>
                <w:b/>
              </w:rPr>
              <w:t>Minor</w:t>
            </w:r>
          </w:p>
        </w:tc>
        <w:tc>
          <w:tcPr>
            <w:tcW w:w="1134" w:type="dxa"/>
          </w:tcPr>
          <w:p w:rsidR="000C4568" w:rsidRPr="00556878" w:rsidRDefault="000C4568" w:rsidP="006B3EAF">
            <w:pPr>
              <w:rPr>
                <w:rFonts w:cs="Arial"/>
                <w:sz w:val="20"/>
              </w:rPr>
            </w:pPr>
          </w:p>
        </w:tc>
        <w:tc>
          <w:tcPr>
            <w:tcW w:w="1190" w:type="dxa"/>
          </w:tcPr>
          <w:p w:rsidR="000C4568" w:rsidRPr="00556878" w:rsidRDefault="000C4568" w:rsidP="006B3EAF">
            <w:pPr>
              <w:rPr>
                <w:rFonts w:cs="Arial"/>
                <w:sz w:val="20"/>
              </w:rPr>
            </w:pPr>
          </w:p>
        </w:tc>
        <w:tc>
          <w:tcPr>
            <w:tcW w:w="1361" w:type="dxa"/>
          </w:tcPr>
          <w:p w:rsidR="000C4568" w:rsidRPr="00556878" w:rsidRDefault="000C4568" w:rsidP="006B3EAF">
            <w:pPr>
              <w:rPr>
                <w:rFonts w:cs="Arial"/>
                <w:sz w:val="20"/>
              </w:rPr>
            </w:pPr>
          </w:p>
        </w:tc>
      </w:tr>
      <w:tr w:rsidR="000C4568" w:rsidTr="001E4C8A">
        <w:trPr>
          <w:trHeight w:val="800"/>
        </w:trPr>
        <w:tc>
          <w:tcPr>
            <w:tcW w:w="1526" w:type="dxa"/>
          </w:tcPr>
          <w:p w:rsidR="000C4568" w:rsidRPr="00797802" w:rsidRDefault="000C4568" w:rsidP="00A108D0">
            <w:pPr>
              <w:rPr>
                <w:sz w:val="22"/>
                <w:szCs w:val="22"/>
              </w:rPr>
            </w:pPr>
            <w:r w:rsidRPr="00797802">
              <w:rPr>
                <w:b/>
                <w:bCs/>
                <w:color w:val="000000"/>
                <w:sz w:val="22"/>
                <w:szCs w:val="22"/>
              </w:rPr>
              <w:t>Substance Released into Air</w:t>
            </w:r>
          </w:p>
        </w:tc>
        <w:tc>
          <w:tcPr>
            <w:tcW w:w="2268" w:type="dxa"/>
          </w:tcPr>
          <w:p w:rsidR="000C4568" w:rsidRPr="00797802" w:rsidRDefault="000C4568" w:rsidP="00A108D0">
            <w:pPr>
              <w:spacing w:line="260" w:lineRule="atLeast"/>
              <w:rPr>
                <w:color w:val="000000"/>
                <w:sz w:val="22"/>
                <w:szCs w:val="22"/>
              </w:rPr>
            </w:pPr>
            <w:r w:rsidRPr="00797802">
              <w:rPr>
                <w:b/>
                <w:bCs/>
                <w:color w:val="000000"/>
                <w:sz w:val="22"/>
                <w:szCs w:val="22"/>
              </w:rPr>
              <w:t>Very Severe</w:t>
            </w:r>
            <w:r w:rsidRPr="00797802">
              <w:rPr>
                <w:color w:val="000000"/>
                <w:sz w:val="22"/>
                <w:szCs w:val="22"/>
              </w:rPr>
              <w:t xml:space="preserve"> </w:t>
            </w:r>
            <w:r w:rsidRPr="00797802">
              <w:rPr>
                <w:rStyle w:val="Emphasis"/>
                <w:color w:val="000000"/>
                <w:sz w:val="22"/>
                <w:szCs w:val="22"/>
              </w:rPr>
              <w:t>e.g. death, permanent disability</w:t>
            </w:r>
            <w:r w:rsidRPr="00797802">
              <w:rPr>
                <w:color w:val="000000"/>
                <w:sz w:val="22"/>
                <w:szCs w:val="22"/>
              </w:rPr>
              <w:br w:type="textWrapping" w:clear="all"/>
            </w:r>
            <w:r w:rsidRPr="00797802">
              <w:rPr>
                <w:color w:val="000000"/>
                <w:sz w:val="22"/>
                <w:szCs w:val="22"/>
              </w:rPr>
              <w:br w:type="textWrapping" w:clear="all"/>
            </w:r>
          </w:p>
        </w:tc>
        <w:tc>
          <w:tcPr>
            <w:tcW w:w="4394" w:type="dxa"/>
          </w:tcPr>
          <w:p w:rsidR="000C4568" w:rsidRPr="00797802" w:rsidRDefault="000C4568" w:rsidP="00A108D0">
            <w:pPr>
              <w:spacing w:line="260" w:lineRule="atLeast"/>
              <w:rPr>
                <w:color w:val="000000"/>
                <w:sz w:val="22"/>
                <w:szCs w:val="22"/>
              </w:rPr>
            </w:pPr>
            <w:r w:rsidRPr="00797802">
              <w:rPr>
                <w:color w:val="000000"/>
                <w:sz w:val="22"/>
                <w:szCs w:val="22"/>
              </w:rPr>
              <w:t>Appropriate extraction unit to be used as indicated. Dust masks and Aprons, goggles are provided.</w:t>
            </w:r>
          </w:p>
        </w:tc>
        <w:tc>
          <w:tcPr>
            <w:tcW w:w="2948" w:type="dxa"/>
          </w:tcPr>
          <w:p w:rsidR="000C4568" w:rsidRPr="00797802" w:rsidRDefault="000C4568" w:rsidP="00A108D0">
            <w:pPr>
              <w:spacing w:line="260" w:lineRule="atLeast"/>
              <w:rPr>
                <w:color w:val="000000"/>
                <w:sz w:val="22"/>
                <w:szCs w:val="22"/>
              </w:rPr>
            </w:pPr>
            <w:r w:rsidRPr="00797802">
              <w:rPr>
                <w:color w:val="000000"/>
                <w:sz w:val="22"/>
                <w:szCs w:val="22"/>
              </w:rPr>
              <w:t xml:space="preserve">Appropriate extraction unit to be maintained. </w:t>
            </w:r>
          </w:p>
          <w:p w:rsidR="000C4568" w:rsidRPr="00797802" w:rsidRDefault="000C4568" w:rsidP="00A108D0">
            <w:pPr>
              <w:spacing w:line="260" w:lineRule="atLeast"/>
              <w:rPr>
                <w:color w:val="000000"/>
                <w:sz w:val="22"/>
                <w:szCs w:val="22"/>
              </w:rPr>
            </w:pPr>
          </w:p>
        </w:tc>
        <w:tc>
          <w:tcPr>
            <w:tcW w:w="1021" w:type="dxa"/>
          </w:tcPr>
          <w:p w:rsidR="000C4568" w:rsidRPr="00797802" w:rsidRDefault="000C4568" w:rsidP="00A108D0">
            <w:pPr>
              <w:spacing w:line="260" w:lineRule="atLeast"/>
              <w:rPr>
                <w:color w:val="000000"/>
                <w:sz w:val="22"/>
                <w:szCs w:val="22"/>
              </w:rPr>
            </w:pPr>
            <w:r w:rsidRPr="00821C93">
              <w:rPr>
                <w:b/>
              </w:rPr>
              <w:t>Minor</w:t>
            </w:r>
          </w:p>
        </w:tc>
        <w:tc>
          <w:tcPr>
            <w:tcW w:w="1134" w:type="dxa"/>
          </w:tcPr>
          <w:p w:rsidR="000C4568" w:rsidRPr="00556878" w:rsidRDefault="000C4568" w:rsidP="006B3EAF">
            <w:pPr>
              <w:rPr>
                <w:rFonts w:cs="Arial"/>
                <w:sz w:val="20"/>
              </w:rPr>
            </w:pPr>
          </w:p>
        </w:tc>
        <w:tc>
          <w:tcPr>
            <w:tcW w:w="1190" w:type="dxa"/>
          </w:tcPr>
          <w:p w:rsidR="000C4568" w:rsidRPr="00556878" w:rsidRDefault="000C4568" w:rsidP="006B3EAF">
            <w:pPr>
              <w:rPr>
                <w:rFonts w:cs="Arial"/>
                <w:sz w:val="20"/>
              </w:rPr>
            </w:pPr>
          </w:p>
        </w:tc>
        <w:tc>
          <w:tcPr>
            <w:tcW w:w="1361" w:type="dxa"/>
          </w:tcPr>
          <w:p w:rsidR="000C4568" w:rsidRPr="00556878" w:rsidRDefault="000C4568" w:rsidP="006B3EAF">
            <w:pPr>
              <w:rPr>
                <w:rFonts w:cs="Arial"/>
                <w:sz w:val="20"/>
              </w:rPr>
            </w:pPr>
          </w:p>
        </w:tc>
      </w:tr>
      <w:tr w:rsidR="000C4568" w:rsidTr="001E4C8A">
        <w:trPr>
          <w:trHeight w:val="800"/>
        </w:trPr>
        <w:tc>
          <w:tcPr>
            <w:tcW w:w="1526" w:type="dxa"/>
          </w:tcPr>
          <w:p w:rsidR="000C4568" w:rsidRPr="00797802" w:rsidRDefault="000C4568" w:rsidP="00A108D0">
            <w:pPr>
              <w:rPr>
                <w:sz w:val="22"/>
                <w:szCs w:val="22"/>
              </w:rPr>
            </w:pPr>
            <w:r w:rsidRPr="00797802">
              <w:rPr>
                <w:b/>
                <w:bCs/>
                <w:color w:val="000000"/>
                <w:sz w:val="22"/>
                <w:szCs w:val="22"/>
              </w:rPr>
              <w:t>Manual Handling</w:t>
            </w:r>
          </w:p>
        </w:tc>
        <w:tc>
          <w:tcPr>
            <w:tcW w:w="2268" w:type="dxa"/>
          </w:tcPr>
          <w:p w:rsidR="000C4568" w:rsidRPr="00797802" w:rsidRDefault="000C4568" w:rsidP="00A108D0">
            <w:pPr>
              <w:rPr>
                <w:sz w:val="22"/>
                <w:szCs w:val="22"/>
              </w:rPr>
            </w:pPr>
            <w:r w:rsidRPr="00797802">
              <w:rPr>
                <w:b/>
                <w:bCs/>
                <w:color w:val="000000"/>
                <w:sz w:val="22"/>
                <w:szCs w:val="22"/>
              </w:rPr>
              <w:t>Moderate</w:t>
            </w:r>
            <w:r w:rsidRPr="00797802">
              <w:rPr>
                <w:color w:val="000000"/>
                <w:sz w:val="22"/>
                <w:szCs w:val="22"/>
              </w:rPr>
              <w:t xml:space="preserve"> </w:t>
            </w:r>
            <w:r w:rsidRPr="00797802">
              <w:rPr>
                <w:rStyle w:val="Emphasis"/>
                <w:color w:val="000000"/>
                <w:sz w:val="22"/>
                <w:szCs w:val="22"/>
              </w:rPr>
              <w:t xml:space="preserve"> torn muscle</w:t>
            </w:r>
            <w:r w:rsidRPr="00797802">
              <w:rPr>
                <w:color w:val="000000"/>
                <w:sz w:val="22"/>
                <w:szCs w:val="22"/>
              </w:rPr>
              <w:br w:type="textWrapping" w:clear="all"/>
            </w:r>
          </w:p>
        </w:tc>
        <w:tc>
          <w:tcPr>
            <w:tcW w:w="4394" w:type="dxa"/>
          </w:tcPr>
          <w:p w:rsidR="000C4568" w:rsidRPr="00797802" w:rsidRDefault="000C4568" w:rsidP="00A108D0">
            <w:pPr>
              <w:rPr>
                <w:sz w:val="22"/>
                <w:szCs w:val="22"/>
              </w:rPr>
            </w:pPr>
            <w:r w:rsidRPr="00797802">
              <w:rPr>
                <w:color w:val="000000"/>
                <w:sz w:val="22"/>
                <w:szCs w:val="22"/>
              </w:rPr>
              <w:t>Dustcoats, eye protection provided must be used</w:t>
            </w:r>
          </w:p>
        </w:tc>
        <w:tc>
          <w:tcPr>
            <w:tcW w:w="2948" w:type="dxa"/>
          </w:tcPr>
          <w:p w:rsidR="000C4568" w:rsidRPr="00797802" w:rsidRDefault="000C4568" w:rsidP="00A108D0">
            <w:pPr>
              <w:rPr>
                <w:sz w:val="22"/>
                <w:szCs w:val="22"/>
              </w:rPr>
            </w:pPr>
            <w:r w:rsidRPr="00797802">
              <w:rPr>
                <w:sz w:val="22"/>
                <w:szCs w:val="22"/>
              </w:rPr>
              <w:t xml:space="preserve">Re do the flooring  </w:t>
            </w:r>
          </w:p>
        </w:tc>
        <w:tc>
          <w:tcPr>
            <w:tcW w:w="1021" w:type="dxa"/>
          </w:tcPr>
          <w:p w:rsidR="000C4568" w:rsidRPr="00797802" w:rsidRDefault="000C4568" w:rsidP="00A108D0">
            <w:pPr>
              <w:rPr>
                <w:sz w:val="22"/>
                <w:szCs w:val="22"/>
              </w:rPr>
            </w:pPr>
            <w:r w:rsidRPr="00821C93">
              <w:rPr>
                <w:b/>
              </w:rPr>
              <w:t>Minor</w:t>
            </w:r>
          </w:p>
        </w:tc>
        <w:tc>
          <w:tcPr>
            <w:tcW w:w="1134" w:type="dxa"/>
          </w:tcPr>
          <w:p w:rsidR="000C4568" w:rsidRPr="00556878" w:rsidRDefault="000C4568" w:rsidP="006B3EAF">
            <w:pPr>
              <w:rPr>
                <w:rFonts w:cs="Arial"/>
                <w:sz w:val="20"/>
              </w:rPr>
            </w:pPr>
          </w:p>
        </w:tc>
        <w:tc>
          <w:tcPr>
            <w:tcW w:w="1190" w:type="dxa"/>
          </w:tcPr>
          <w:p w:rsidR="000C4568" w:rsidRPr="00556878" w:rsidRDefault="000C4568" w:rsidP="006B3EAF">
            <w:pPr>
              <w:rPr>
                <w:rFonts w:cs="Arial"/>
                <w:sz w:val="20"/>
              </w:rPr>
            </w:pPr>
          </w:p>
        </w:tc>
        <w:tc>
          <w:tcPr>
            <w:tcW w:w="1361" w:type="dxa"/>
          </w:tcPr>
          <w:p w:rsidR="000C4568" w:rsidRPr="00556878" w:rsidRDefault="000C4568"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C4568"/>
    <w:rsid w:val="0011771C"/>
    <w:rsid w:val="001E4C8A"/>
    <w:rsid w:val="001E4CE0"/>
    <w:rsid w:val="003C5775"/>
    <w:rsid w:val="00427B13"/>
    <w:rsid w:val="004703AA"/>
    <w:rsid w:val="004A6755"/>
    <w:rsid w:val="004F20BE"/>
    <w:rsid w:val="00753C3C"/>
    <w:rsid w:val="0076471E"/>
    <w:rsid w:val="007B7AC5"/>
    <w:rsid w:val="00817AE6"/>
    <w:rsid w:val="008551D9"/>
    <w:rsid w:val="00870DD3"/>
    <w:rsid w:val="008A7123"/>
    <w:rsid w:val="008F4628"/>
    <w:rsid w:val="0091419E"/>
    <w:rsid w:val="00A174FD"/>
    <w:rsid w:val="00B22095"/>
    <w:rsid w:val="00C40531"/>
    <w:rsid w:val="00C80932"/>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2012-10-26T07:24:00Z</dcterms:created>
  <dcterms:modified xsi:type="dcterms:W3CDTF">2016-05-23T08:30:00Z</dcterms:modified>
</cp:coreProperties>
</file>